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1F336E4C" w:rsidR="00364149" w:rsidRPr="00367CB5" w:rsidRDefault="00DD076D" w:rsidP="00B86CA4">
      <w:pPr>
        <w:tabs>
          <w:tab w:val="center" w:pos="4680"/>
          <w:tab w:val="right" w:pos="9360"/>
        </w:tabs>
        <w:jc w:val="center"/>
        <w:rPr>
          <w:rFonts w:eastAsia="Courgette"/>
          <w:b/>
          <w:sz w:val="44"/>
          <w:szCs w:val="44"/>
        </w:rPr>
      </w:pPr>
      <w:r w:rsidRPr="00367CB5">
        <w:rPr>
          <w:rFonts w:eastAsia="Courgette"/>
          <w:b/>
          <w:sz w:val="44"/>
          <w:szCs w:val="44"/>
        </w:rPr>
        <w:t>Physic</w:t>
      </w:r>
      <w:r w:rsidR="00E600B8">
        <w:rPr>
          <w:rFonts w:eastAsia="Courgette"/>
          <w:b/>
          <w:sz w:val="44"/>
          <w:szCs w:val="44"/>
        </w:rPr>
        <w:t>al Science</w:t>
      </w:r>
    </w:p>
    <w:p w14:paraId="0921AFD1" w14:textId="033F31E1" w:rsidR="00364149" w:rsidRPr="00367CB5" w:rsidRDefault="00D75BFF" w:rsidP="00B86CA4">
      <w:pPr>
        <w:jc w:val="center"/>
        <w:rPr>
          <w:b/>
        </w:rPr>
      </w:pPr>
      <w:r w:rsidRPr="00367CB5">
        <w:rPr>
          <w:b/>
          <w:color w:val="auto"/>
        </w:rPr>
        <w:t>Sarah Zein-EL-Abdin</w:t>
      </w:r>
    </w:p>
    <w:p w14:paraId="6C629D6B" w14:textId="44DA9ECF" w:rsidR="00DA5372" w:rsidRPr="00367CB5" w:rsidRDefault="00CD552A" w:rsidP="00B86CA4">
      <w:pPr>
        <w:jc w:val="center"/>
      </w:pPr>
      <w:r w:rsidRPr="00367CB5">
        <w:rPr>
          <w:b/>
        </w:rPr>
        <w:t>202</w:t>
      </w:r>
      <w:r w:rsidR="001D1572">
        <w:rPr>
          <w:b/>
        </w:rPr>
        <w:t>5</w:t>
      </w:r>
      <w:r w:rsidRPr="00367CB5">
        <w:rPr>
          <w:b/>
        </w:rPr>
        <w:t>-202</w:t>
      </w:r>
      <w:r w:rsidR="001D1572">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86CA4" w:rsidRPr="00367CB5" w14:paraId="132D9ACE" w14:textId="77777777" w:rsidTr="00210A68">
        <w:tc>
          <w:tcPr>
            <w:tcW w:w="9576" w:type="dxa"/>
          </w:tcPr>
          <w:p w14:paraId="5F747EB4" w14:textId="11C70F42" w:rsidR="00B86CA4" w:rsidRPr="00367CB5" w:rsidRDefault="00B86CA4" w:rsidP="00B86CA4">
            <w:pPr>
              <w:jc w:val="center"/>
              <w:rPr>
                <w:b/>
              </w:rPr>
            </w:pPr>
            <w:r w:rsidRPr="00367CB5">
              <w:rPr>
                <w:b/>
              </w:rPr>
              <w:t>Course Syllabus</w:t>
            </w:r>
          </w:p>
        </w:tc>
      </w:tr>
    </w:tbl>
    <w:p w14:paraId="57989B63" w14:textId="77777777" w:rsidR="00B86CA4" w:rsidRPr="00367CB5" w:rsidRDefault="00B86CA4" w:rsidP="00B86CA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86CA4" w:rsidRPr="00367CB5" w14:paraId="2C97A1AA" w14:textId="77777777" w:rsidTr="00210A68">
        <w:tc>
          <w:tcPr>
            <w:tcW w:w="3192" w:type="dxa"/>
          </w:tcPr>
          <w:p w14:paraId="148E1AE8" w14:textId="77777777" w:rsidR="00B86CA4" w:rsidRPr="00367CB5" w:rsidRDefault="00B86CA4" w:rsidP="00210A68">
            <w:pPr>
              <w:jc w:val="center"/>
              <w:rPr>
                <w:b/>
              </w:rPr>
            </w:pPr>
            <w:r w:rsidRPr="00367CB5">
              <w:rPr>
                <w:b/>
              </w:rPr>
              <w:t>Teacher: Ms. Zein-EL-Abdin</w:t>
            </w:r>
          </w:p>
        </w:tc>
        <w:tc>
          <w:tcPr>
            <w:tcW w:w="3192" w:type="dxa"/>
          </w:tcPr>
          <w:p w14:paraId="2AAAE603" w14:textId="77777777" w:rsidR="00B86CA4" w:rsidRPr="00367CB5" w:rsidRDefault="00B86CA4" w:rsidP="00210A68">
            <w:pPr>
              <w:jc w:val="center"/>
              <w:rPr>
                <w:b/>
              </w:rPr>
            </w:pPr>
            <w:r w:rsidRPr="00367CB5">
              <w:rPr>
                <w:b/>
              </w:rPr>
              <w:t>Grades: 10</w:t>
            </w:r>
            <w:r w:rsidRPr="00367CB5">
              <w:rPr>
                <w:b/>
                <w:vertAlign w:val="superscript"/>
              </w:rPr>
              <w:t>th</w:t>
            </w:r>
            <w:r w:rsidRPr="00367CB5">
              <w:rPr>
                <w:b/>
              </w:rPr>
              <w:t xml:space="preserve"> – 12</w:t>
            </w:r>
            <w:r w:rsidRPr="00367CB5">
              <w:rPr>
                <w:b/>
                <w:vertAlign w:val="superscript"/>
              </w:rPr>
              <w:t>th</w:t>
            </w:r>
            <w:r w:rsidRPr="00367CB5">
              <w:rPr>
                <w:b/>
              </w:rPr>
              <w:t xml:space="preserve"> </w:t>
            </w:r>
          </w:p>
        </w:tc>
        <w:tc>
          <w:tcPr>
            <w:tcW w:w="3192" w:type="dxa"/>
          </w:tcPr>
          <w:p w14:paraId="7946CF9D" w14:textId="77777777" w:rsidR="00B86CA4" w:rsidRPr="00367CB5" w:rsidRDefault="00B86CA4" w:rsidP="00210A68">
            <w:pPr>
              <w:jc w:val="center"/>
              <w:rPr>
                <w:b/>
              </w:rPr>
            </w:pPr>
            <w:r w:rsidRPr="00367CB5">
              <w:rPr>
                <w:b/>
              </w:rPr>
              <w:t>Room: 703</w:t>
            </w:r>
          </w:p>
        </w:tc>
      </w:tr>
    </w:tbl>
    <w:p w14:paraId="5021B253" w14:textId="77777777" w:rsidR="00B86CA4" w:rsidRPr="00367CB5" w:rsidRDefault="00B86CA4" w:rsidP="00B86CA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86CA4" w:rsidRPr="00367CB5" w14:paraId="4F6A2E2D" w14:textId="77777777" w:rsidTr="00210A68">
        <w:tc>
          <w:tcPr>
            <w:tcW w:w="9576" w:type="dxa"/>
          </w:tcPr>
          <w:p w14:paraId="37C30381" w14:textId="77777777" w:rsidR="00B86CA4" w:rsidRPr="00367CB5" w:rsidRDefault="00B86CA4" w:rsidP="00210A68">
            <w:pPr>
              <w:rPr>
                <w:b/>
              </w:rPr>
            </w:pPr>
            <w:r w:rsidRPr="00367CB5">
              <w:rPr>
                <w:b/>
              </w:rPr>
              <w:t>Course Description/ Overview</w:t>
            </w:r>
          </w:p>
        </w:tc>
      </w:tr>
      <w:tr w:rsidR="00B86CA4" w:rsidRPr="00367CB5" w14:paraId="4176D873" w14:textId="77777777" w:rsidTr="00210A68">
        <w:tc>
          <w:tcPr>
            <w:tcW w:w="9576" w:type="dxa"/>
          </w:tcPr>
          <w:p w14:paraId="377A44AC" w14:textId="77777777" w:rsidR="00B86CA4" w:rsidRPr="00367CB5" w:rsidRDefault="00B86CA4" w:rsidP="00210A68">
            <w:pPr>
              <w:pStyle w:val="ListParagraph"/>
              <w:spacing w:after="0" w:line="240" w:lineRule="auto"/>
              <w:ind w:left="0"/>
              <w:rPr>
                <w:rFonts w:ascii="Times New Roman" w:hAnsi="Times New Roman" w:cs="Times New Roman"/>
              </w:rPr>
            </w:pPr>
          </w:p>
          <w:p w14:paraId="68A94988" w14:textId="37E41BF7" w:rsidR="00B86CA4" w:rsidRPr="00367CB5" w:rsidRDefault="002331A7" w:rsidP="002331A7">
            <w:pPr>
              <w:pStyle w:val="ListParagraph"/>
              <w:numPr>
                <w:ilvl w:val="0"/>
                <w:numId w:val="7"/>
              </w:numPr>
              <w:spacing w:after="0" w:line="240" w:lineRule="auto"/>
              <w:rPr>
                <w:rFonts w:ascii="Times New Roman" w:hAnsi="Times New Roman" w:cs="Times New Roman"/>
              </w:rPr>
            </w:pPr>
            <w:r w:rsidRPr="002331A7">
              <w:rPr>
                <w:rFonts w:ascii="Times New Roman" w:hAnsi="Times New Roman" w:cs="Times New Roman"/>
              </w:rPr>
              <w:t>The Physical Science curriculum is designed to continue student investigations of the physical sciences that began in grades K-8 and provide students the necessary skills to have a richer knowledge base in physical science. This course is designed as a survey course of chemistry and physics. This curriculum includes the more abstract concepts such as the conceptualization of the structure of atoms, motion and forces, and the conservation of energy and matter, the action/reaction principle, and wave behavior. Students investigate physical science concepts through experience in laboratories and field work using the processes of inquiry.</w:t>
            </w:r>
          </w:p>
        </w:tc>
      </w:tr>
      <w:tr w:rsidR="00B86CA4" w:rsidRPr="00367CB5" w14:paraId="34D89C06" w14:textId="77777777" w:rsidTr="00210A68">
        <w:tc>
          <w:tcPr>
            <w:tcW w:w="9576" w:type="dxa"/>
          </w:tcPr>
          <w:p w14:paraId="075A78CA" w14:textId="77777777" w:rsidR="00B86CA4" w:rsidRPr="00367CB5" w:rsidRDefault="00B86CA4" w:rsidP="00210A68">
            <w:pPr>
              <w:rPr>
                <w:b/>
              </w:rPr>
            </w:pPr>
            <w:r w:rsidRPr="00367CB5">
              <w:rPr>
                <w:b/>
              </w:rPr>
              <w:t>Course Content</w:t>
            </w:r>
          </w:p>
        </w:tc>
      </w:tr>
      <w:tr w:rsidR="00B86CA4" w:rsidRPr="00367CB5" w14:paraId="01CE63D1" w14:textId="77777777" w:rsidTr="00210A68">
        <w:tc>
          <w:tcPr>
            <w:tcW w:w="9576" w:type="dxa"/>
          </w:tcPr>
          <w:p w14:paraId="4A6F773A"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Georgia high school physical science courses cover a range of topics in chemistry and physics, including</w:t>
            </w:r>
          </w:p>
          <w:p w14:paraId="28405FF1"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 xml:space="preserve"> atomic structure, </w:t>
            </w:r>
          </w:p>
          <w:p w14:paraId="3F1E03F4"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 xml:space="preserve">the periodic table, </w:t>
            </w:r>
          </w:p>
          <w:p w14:paraId="44BBA72F"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 xml:space="preserve">chemical reactions, </w:t>
            </w:r>
          </w:p>
          <w:p w14:paraId="00C8CB56"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 xml:space="preserve">motion, </w:t>
            </w:r>
          </w:p>
          <w:p w14:paraId="1288AB23"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forces,</w:t>
            </w:r>
          </w:p>
          <w:p w14:paraId="2538CDB5"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 xml:space="preserve"> energy, </w:t>
            </w:r>
          </w:p>
          <w:p w14:paraId="0316D864"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 xml:space="preserve">waves, </w:t>
            </w:r>
          </w:p>
          <w:p w14:paraId="02EAE7F5" w14:textId="77777777" w:rsidR="004F244A"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 xml:space="preserve">electricity, </w:t>
            </w:r>
          </w:p>
          <w:p w14:paraId="4F3D6812" w14:textId="6ACA9136" w:rsidR="00B86CA4" w:rsidRPr="00367CB5" w:rsidRDefault="00EB5590" w:rsidP="00EB5590">
            <w:pPr>
              <w:pStyle w:val="ListParagraph"/>
              <w:numPr>
                <w:ilvl w:val="0"/>
                <w:numId w:val="10"/>
              </w:numPr>
              <w:spacing w:after="0" w:line="240" w:lineRule="auto"/>
              <w:rPr>
                <w:rFonts w:ascii="Times New Roman" w:hAnsi="Times New Roman" w:cs="Times New Roman"/>
              </w:rPr>
            </w:pPr>
            <w:r w:rsidRPr="00EB5590">
              <w:rPr>
                <w:rFonts w:ascii="Times New Roman" w:hAnsi="Times New Roman" w:cs="Times New Roman"/>
              </w:rPr>
              <w:t>magnetism</w:t>
            </w:r>
          </w:p>
        </w:tc>
      </w:tr>
      <w:tr w:rsidR="00B86CA4" w:rsidRPr="00367CB5" w14:paraId="2B289F84" w14:textId="77777777" w:rsidTr="00210A68">
        <w:tc>
          <w:tcPr>
            <w:tcW w:w="9576" w:type="dxa"/>
          </w:tcPr>
          <w:p w14:paraId="65D80444" w14:textId="77777777" w:rsidR="00B86CA4" w:rsidRPr="00367CB5" w:rsidRDefault="00B86CA4" w:rsidP="00210A68">
            <w:pPr>
              <w:rPr>
                <w:b/>
              </w:rPr>
            </w:pPr>
            <w:r w:rsidRPr="00367CB5">
              <w:rPr>
                <w:b/>
              </w:rPr>
              <w:t>Course Materials</w:t>
            </w:r>
          </w:p>
        </w:tc>
      </w:tr>
      <w:tr w:rsidR="00B86CA4" w:rsidRPr="00367CB5" w14:paraId="2A1BD40F" w14:textId="77777777" w:rsidTr="00210A68">
        <w:tc>
          <w:tcPr>
            <w:tcW w:w="9576" w:type="dxa"/>
          </w:tcPr>
          <w:p w14:paraId="507C4A44" w14:textId="77777777" w:rsidR="00B86CA4" w:rsidRPr="00367CB5" w:rsidRDefault="00B86CA4" w:rsidP="00B86CA4">
            <w:pPr>
              <w:pStyle w:val="ListParagraph"/>
              <w:numPr>
                <w:ilvl w:val="0"/>
                <w:numId w:val="10"/>
              </w:numPr>
              <w:spacing w:after="0" w:line="240" w:lineRule="auto"/>
              <w:rPr>
                <w:rFonts w:ascii="Times New Roman" w:hAnsi="Times New Roman" w:cs="Times New Roman"/>
                <w:b/>
                <w:bCs/>
              </w:rPr>
            </w:pPr>
            <w:r w:rsidRPr="00367CB5">
              <w:rPr>
                <w:rFonts w:ascii="Times New Roman" w:hAnsi="Times New Roman" w:cs="Times New Roman"/>
                <w:b/>
                <w:bCs/>
              </w:rPr>
              <w:t>Calculator (actual calculator not the one in your cell phone)</w:t>
            </w:r>
          </w:p>
          <w:p w14:paraId="4B39FF33" w14:textId="77777777" w:rsidR="00B86CA4" w:rsidRPr="00367CB5" w:rsidRDefault="00B86CA4" w:rsidP="00B86CA4">
            <w:pPr>
              <w:pStyle w:val="ListParagraph"/>
              <w:numPr>
                <w:ilvl w:val="0"/>
                <w:numId w:val="10"/>
              </w:numPr>
              <w:spacing w:after="0" w:line="240" w:lineRule="auto"/>
              <w:rPr>
                <w:rFonts w:ascii="Times New Roman" w:hAnsi="Times New Roman" w:cs="Times New Roman"/>
              </w:rPr>
            </w:pPr>
            <w:r w:rsidRPr="00367CB5">
              <w:rPr>
                <w:rFonts w:ascii="Times New Roman" w:hAnsi="Times New Roman" w:cs="Times New Roman"/>
              </w:rPr>
              <w:t>Highlighters</w:t>
            </w:r>
          </w:p>
          <w:p w14:paraId="0B0021F8" w14:textId="77777777" w:rsidR="00B86CA4" w:rsidRPr="00367CB5" w:rsidRDefault="00B86CA4" w:rsidP="00B86CA4">
            <w:pPr>
              <w:pStyle w:val="ListParagraph"/>
              <w:numPr>
                <w:ilvl w:val="0"/>
                <w:numId w:val="10"/>
              </w:numPr>
              <w:spacing w:after="0" w:line="240" w:lineRule="auto"/>
              <w:rPr>
                <w:rFonts w:ascii="Times New Roman" w:hAnsi="Times New Roman" w:cs="Times New Roman"/>
              </w:rPr>
            </w:pPr>
            <w:r w:rsidRPr="00367CB5">
              <w:rPr>
                <w:rFonts w:ascii="Times New Roman" w:hAnsi="Times New Roman" w:cs="Times New Roman"/>
              </w:rPr>
              <w:t>Paper</w:t>
            </w:r>
          </w:p>
          <w:p w14:paraId="1F23E3CA" w14:textId="3876F3EC" w:rsidR="00B86CA4" w:rsidRPr="00367CB5" w:rsidRDefault="00524FF7" w:rsidP="00B86CA4">
            <w:pPr>
              <w:pStyle w:val="ListParagraph"/>
              <w:numPr>
                <w:ilvl w:val="0"/>
                <w:numId w:val="10"/>
              </w:numPr>
              <w:spacing w:after="0" w:line="240" w:lineRule="auto"/>
              <w:rPr>
                <w:rFonts w:ascii="Times New Roman" w:hAnsi="Times New Roman" w:cs="Times New Roman"/>
              </w:rPr>
            </w:pPr>
            <w:r w:rsidRPr="00367CB5">
              <w:rPr>
                <w:rFonts w:ascii="Times New Roman" w:hAnsi="Times New Roman" w:cs="Times New Roman"/>
              </w:rPr>
              <w:t>2-inch</w:t>
            </w:r>
            <w:r w:rsidR="00B86CA4" w:rsidRPr="00367CB5">
              <w:rPr>
                <w:rFonts w:ascii="Times New Roman" w:hAnsi="Times New Roman" w:cs="Times New Roman"/>
              </w:rPr>
              <w:t xml:space="preserve"> three ring binder</w:t>
            </w:r>
          </w:p>
          <w:p w14:paraId="3EE674CE" w14:textId="77777777" w:rsidR="00B86CA4" w:rsidRPr="00367CB5" w:rsidRDefault="00B86CA4" w:rsidP="00B86CA4">
            <w:pPr>
              <w:pStyle w:val="ListParagraph"/>
              <w:numPr>
                <w:ilvl w:val="0"/>
                <w:numId w:val="10"/>
              </w:numPr>
              <w:spacing w:after="0" w:line="240" w:lineRule="auto"/>
              <w:rPr>
                <w:rFonts w:ascii="Times New Roman" w:hAnsi="Times New Roman" w:cs="Times New Roman"/>
              </w:rPr>
            </w:pPr>
            <w:r w:rsidRPr="00367CB5">
              <w:rPr>
                <w:rFonts w:ascii="Times New Roman" w:hAnsi="Times New Roman" w:cs="Times New Roman"/>
              </w:rPr>
              <w:t>Pens and pencil</w:t>
            </w:r>
          </w:p>
        </w:tc>
      </w:tr>
      <w:tr w:rsidR="00B86CA4" w:rsidRPr="00367CB5" w14:paraId="7411F847" w14:textId="77777777" w:rsidTr="00210A68">
        <w:tc>
          <w:tcPr>
            <w:tcW w:w="9576" w:type="dxa"/>
          </w:tcPr>
          <w:p w14:paraId="08A31965" w14:textId="77777777" w:rsidR="00B86CA4" w:rsidRPr="00367CB5" w:rsidRDefault="00B86CA4" w:rsidP="00210A68">
            <w:pPr>
              <w:rPr>
                <w:b/>
              </w:rPr>
            </w:pPr>
            <w:r w:rsidRPr="00367CB5">
              <w:rPr>
                <w:b/>
              </w:rPr>
              <w:t>Course Policies</w:t>
            </w:r>
          </w:p>
        </w:tc>
      </w:tr>
      <w:tr w:rsidR="00B86CA4" w:rsidRPr="00367CB5" w14:paraId="3867CC18" w14:textId="77777777" w:rsidTr="00210A68">
        <w:tc>
          <w:tcPr>
            <w:tcW w:w="9576" w:type="dxa"/>
          </w:tcPr>
          <w:p w14:paraId="706EABA9" w14:textId="4C78EF6B"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b/>
              </w:rPr>
              <w:t xml:space="preserve">Canvas will be used to deliver class content and direct students to other digital tools, such as Albert, SAVVAS, </w:t>
            </w:r>
            <w:r w:rsidR="001D1572" w:rsidRPr="00367CB5">
              <w:rPr>
                <w:rFonts w:ascii="Times New Roman" w:hAnsi="Times New Roman" w:cs="Times New Roman"/>
                <w:b/>
              </w:rPr>
              <w:t>Ed puzzle</w:t>
            </w:r>
            <w:r w:rsidRPr="00367CB5">
              <w:rPr>
                <w:rFonts w:ascii="Times New Roman" w:hAnsi="Times New Roman" w:cs="Times New Roman"/>
                <w:b/>
              </w:rPr>
              <w:t>, and Khan Academy.</w:t>
            </w:r>
          </w:p>
          <w:p w14:paraId="60BC5393"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b/>
              </w:rPr>
              <w:t xml:space="preserve">ATTENDANCE AND PARTICIPATION: </w:t>
            </w:r>
            <w:r w:rsidRPr="00367CB5">
              <w:rPr>
                <w:rFonts w:ascii="Times New Roman" w:hAnsi="Times New Roman" w:cs="Times New Roman"/>
              </w:rPr>
              <w:t>It is required that you be an active participant during the learning process.  Come to class prepared, on time, and every day.  The school day begins at 8:15 a.m.</w:t>
            </w:r>
          </w:p>
          <w:p w14:paraId="33DF1EDF"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b/>
              </w:rPr>
              <w:t>RULES &amp; EXPECTATIONS:</w:t>
            </w:r>
          </w:p>
          <w:p w14:paraId="11B01D24"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rPr>
              <w:t>WE ARE SCIENTISTS</w:t>
            </w:r>
            <w:r w:rsidRPr="00367CB5">
              <w:rPr>
                <w:rFonts w:ascii="Times New Roman" w:hAnsi="Times New Roman" w:cs="Times New Roman"/>
                <w:b/>
              </w:rPr>
              <w:t xml:space="preserve">:  Be curious.  </w:t>
            </w:r>
            <w:r w:rsidRPr="00367CB5">
              <w:rPr>
                <w:rFonts w:ascii="Times New Roman" w:hAnsi="Times New Roman" w:cs="Times New Roman"/>
              </w:rPr>
              <w:t>Think critically about the material, and try and relate it to the world around you.</w:t>
            </w:r>
          </w:p>
          <w:p w14:paraId="2C5AB689"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rPr>
              <w:t xml:space="preserve">If you don’t understand, </w:t>
            </w:r>
            <w:r w:rsidRPr="00367CB5">
              <w:rPr>
                <w:rFonts w:ascii="Times New Roman" w:hAnsi="Times New Roman" w:cs="Times New Roman"/>
                <w:b/>
              </w:rPr>
              <w:t>ASK QUESTIONS!</w:t>
            </w:r>
            <w:r w:rsidRPr="00367CB5">
              <w:rPr>
                <w:rFonts w:ascii="Times New Roman" w:hAnsi="Times New Roman" w:cs="Times New Roman"/>
              </w:rPr>
              <w:t xml:space="preserve">  You are probably not the only one who has questions.  </w:t>
            </w:r>
          </w:p>
          <w:p w14:paraId="2F19720C"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rPr>
              <w:lastRenderedPageBreak/>
              <w:t xml:space="preserve">Other students can sometimes be the best teachers.  Ask a friend for help if you don’t understand, and (humbly) offer your help to others. </w:t>
            </w:r>
          </w:p>
          <w:p w14:paraId="7E390CC0"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rPr>
              <w:t xml:space="preserve">Clear up misunderstandings </w:t>
            </w:r>
            <w:r w:rsidRPr="00367CB5">
              <w:rPr>
                <w:rFonts w:ascii="Times New Roman" w:hAnsi="Times New Roman" w:cs="Times New Roman"/>
                <w:b/>
              </w:rPr>
              <w:t>IMMEDIATELY</w:t>
            </w:r>
            <w:r w:rsidRPr="00367CB5">
              <w:rPr>
                <w:rFonts w:ascii="Times New Roman" w:hAnsi="Times New Roman" w:cs="Times New Roman"/>
              </w:rPr>
              <w:t>.  I am available afterschool (by appointment).  Topics build on one another, so it is important that you understand the first topic in order to understand the next.</w:t>
            </w:r>
          </w:p>
          <w:p w14:paraId="6DAB0C25"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b/>
              </w:rPr>
              <w:t>WE ARE PROFESSIONALS:</w:t>
            </w:r>
          </w:p>
          <w:p w14:paraId="55FDE4F2" w14:textId="596ACC3F"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rPr>
              <w:t xml:space="preserve">Come to class, prepared, on time, </w:t>
            </w:r>
            <w:r w:rsidR="001D1572" w:rsidRPr="00367CB5">
              <w:rPr>
                <w:rFonts w:ascii="Times New Roman" w:hAnsi="Times New Roman" w:cs="Times New Roman"/>
              </w:rPr>
              <w:t>every day</w:t>
            </w:r>
            <w:r w:rsidRPr="00367CB5">
              <w:rPr>
                <w:rFonts w:ascii="Times New Roman" w:hAnsi="Times New Roman" w:cs="Times New Roman"/>
                <w:b/>
              </w:rPr>
              <w:t>.  NO EXCUSES</w:t>
            </w:r>
          </w:p>
          <w:p w14:paraId="0844FB59" w14:textId="77777777" w:rsidR="00B86CA4" w:rsidRPr="00367CB5" w:rsidRDefault="00B86CA4" w:rsidP="00B86CA4">
            <w:pPr>
              <w:pStyle w:val="ListParagraph"/>
              <w:numPr>
                <w:ilvl w:val="0"/>
                <w:numId w:val="11"/>
              </w:numPr>
              <w:spacing w:after="0" w:line="240" w:lineRule="auto"/>
              <w:rPr>
                <w:rFonts w:ascii="Times New Roman" w:hAnsi="Times New Roman" w:cs="Times New Roman"/>
              </w:rPr>
            </w:pPr>
            <w:r w:rsidRPr="00367CB5">
              <w:rPr>
                <w:rFonts w:ascii="Times New Roman" w:hAnsi="Times New Roman" w:cs="Times New Roman"/>
              </w:rPr>
              <w:t>Do your own work.  Copying others’ class work or homework will only hurt you on tests and exams. Academic dishonesty of any kind will not be tolerated and will result in a grade of zero.</w:t>
            </w:r>
          </w:p>
          <w:p w14:paraId="596B3A3B" w14:textId="212F8AE2" w:rsidR="00B86CA4" w:rsidRPr="00367CB5" w:rsidRDefault="00B86CA4" w:rsidP="00B86CA4">
            <w:pPr>
              <w:pStyle w:val="ListParagraph"/>
              <w:numPr>
                <w:ilvl w:val="0"/>
                <w:numId w:val="11"/>
              </w:numPr>
              <w:spacing w:after="0" w:line="240" w:lineRule="auto"/>
              <w:rPr>
                <w:rFonts w:ascii="Times New Roman" w:hAnsi="Times New Roman" w:cs="Times New Roman"/>
              </w:rPr>
            </w:pPr>
            <w:r w:rsidRPr="00367CB5">
              <w:rPr>
                <w:rFonts w:ascii="Times New Roman" w:hAnsi="Times New Roman" w:cs="Times New Roman"/>
              </w:rPr>
              <w:t xml:space="preserve">Cellular or electronic devices should not be seen or heard while doing classwork, tests, quizzes, or any other graded assignment, if so students will receive a grade of zero on the assignment.  </w:t>
            </w:r>
          </w:p>
          <w:p w14:paraId="01A5CC6B" w14:textId="77777777" w:rsidR="00B86CA4" w:rsidRPr="00367CB5" w:rsidRDefault="00B86CA4" w:rsidP="00B86CA4">
            <w:pPr>
              <w:pStyle w:val="ListParagraph"/>
              <w:numPr>
                <w:ilvl w:val="0"/>
                <w:numId w:val="11"/>
              </w:numPr>
              <w:spacing w:after="0" w:line="240" w:lineRule="auto"/>
              <w:rPr>
                <w:rFonts w:ascii="Times New Roman" w:hAnsi="Times New Roman" w:cs="Times New Roman"/>
              </w:rPr>
            </w:pPr>
            <w:r w:rsidRPr="00367CB5">
              <w:rPr>
                <w:rFonts w:ascii="Times New Roman" w:hAnsi="Times New Roman" w:cs="Times New Roman"/>
                <w:b/>
              </w:rPr>
              <w:t xml:space="preserve">Cursing is NOT </w:t>
            </w:r>
            <w:r w:rsidRPr="00367CB5">
              <w:rPr>
                <w:rFonts w:ascii="Times New Roman" w:hAnsi="Times New Roman" w:cs="Times New Roman"/>
              </w:rPr>
              <w:t xml:space="preserve">professional language.  Disrespect to the teacher or fellow students is also </w:t>
            </w:r>
            <w:r w:rsidRPr="00367CB5">
              <w:rPr>
                <w:rFonts w:ascii="Times New Roman" w:hAnsi="Times New Roman" w:cs="Times New Roman"/>
                <w:b/>
              </w:rPr>
              <w:t>NOT</w:t>
            </w:r>
            <w:r w:rsidRPr="00367CB5">
              <w:rPr>
                <w:rFonts w:ascii="Times New Roman" w:hAnsi="Times New Roman" w:cs="Times New Roman"/>
              </w:rPr>
              <w:t xml:space="preserve"> professional </w:t>
            </w:r>
          </w:p>
          <w:p w14:paraId="509FD653" w14:textId="77777777" w:rsidR="00B86CA4" w:rsidRPr="00367CB5" w:rsidRDefault="00B86CA4" w:rsidP="00B86CA4">
            <w:pPr>
              <w:pStyle w:val="ListParagraph"/>
              <w:numPr>
                <w:ilvl w:val="0"/>
                <w:numId w:val="11"/>
              </w:numPr>
              <w:spacing w:after="0" w:line="240" w:lineRule="auto"/>
              <w:rPr>
                <w:rFonts w:ascii="Times New Roman" w:hAnsi="Times New Roman" w:cs="Times New Roman"/>
                <w:b/>
              </w:rPr>
            </w:pPr>
            <w:r w:rsidRPr="00367CB5">
              <w:rPr>
                <w:rFonts w:ascii="Times New Roman" w:hAnsi="Times New Roman" w:cs="Times New Roman"/>
              </w:rPr>
              <w:t>We ask questions and</w:t>
            </w:r>
            <w:r w:rsidRPr="00367CB5">
              <w:rPr>
                <w:rFonts w:ascii="Times New Roman" w:hAnsi="Times New Roman" w:cs="Times New Roman"/>
                <w:b/>
              </w:rPr>
              <w:t xml:space="preserve"> WORK HARD EVERY DAY.</w:t>
            </w:r>
          </w:p>
          <w:p w14:paraId="1EEE0380" w14:textId="77777777" w:rsidR="00B86CA4" w:rsidRPr="00367CB5" w:rsidRDefault="00B86CA4" w:rsidP="00B86CA4">
            <w:pPr>
              <w:pStyle w:val="ListParagraph"/>
              <w:numPr>
                <w:ilvl w:val="0"/>
                <w:numId w:val="11"/>
              </w:numPr>
              <w:spacing w:after="0" w:line="240" w:lineRule="auto"/>
              <w:rPr>
                <w:rFonts w:ascii="Times New Roman" w:hAnsi="Times New Roman" w:cs="Times New Roman"/>
              </w:rPr>
            </w:pPr>
            <w:r w:rsidRPr="00367CB5">
              <w:rPr>
                <w:rFonts w:ascii="Times New Roman" w:hAnsi="Times New Roman" w:cs="Times New Roman"/>
              </w:rPr>
              <w:t>Take excellent notes, especially examples.  These will be your best resources for studying for the quizzes, tests &amp; exams.</w:t>
            </w:r>
          </w:p>
          <w:p w14:paraId="2C09002C" w14:textId="77777777" w:rsidR="00B86CA4" w:rsidRPr="00367CB5" w:rsidRDefault="00B86CA4" w:rsidP="00B86CA4">
            <w:pPr>
              <w:pStyle w:val="ListParagraph"/>
              <w:numPr>
                <w:ilvl w:val="0"/>
                <w:numId w:val="11"/>
              </w:numPr>
              <w:spacing w:after="0" w:line="240" w:lineRule="auto"/>
              <w:rPr>
                <w:rFonts w:ascii="Times New Roman" w:hAnsi="Times New Roman" w:cs="Times New Roman"/>
              </w:rPr>
            </w:pPr>
            <w:r w:rsidRPr="00367CB5">
              <w:rPr>
                <w:rFonts w:ascii="Times New Roman" w:hAnsi="Times New Roman" w:cs="Times New Roman"/>
              </w:rPr>
              <w:t xml:space="preserve">Do your best on all homework and in-class work.  Practice is like a mental workout.  The best workouts are the ones that require the most mental energy, so DON’T GIVE UP, even if it is tough.  </w:t>
            </w:r>
          </w:p>
          <w:p w14:paraId="70585413" w14:textId="77777777" w:rsidR="00B86CA4" w:rsidRPr="00367CB5" w:rsidRDefault="00B86CA4" w:rsidP="00B86CA4">
            <w:pPr>
              <w:pStyle w:val="ListParagraph"/>
              <w:numPr>
                <w:ilvl w:val="0"/>
                <w:numId w:val="11"/>
              </w:numPr>
              <w:spacing w:after="0" w:line="240" w:lineRule="auto"/>
              <w:rPr>
                <w:rFonts w:ascii="Times New Roman" w:hAnsi="Times New Roman" w:cs="Times New Roman"/>
                <w:b/>
                <w:u w:val="single"/>
              </w:rPr>
            </w:pPr>
            <w:r w:rsidRPr="00367CB5">
              <w:rPr>
                <w:rFonts w:ascii="Times New Roman" w:hAnsi="Times New Roman" w:cs="Times New Roman"/>
                <w:b/>
                <w:u w:val="single"/>
              </w:rPr>
              <w:t>Important Policies:</w:t>
            </w:r>
          </w:p>
          <w:p w14:paraId="079E50AC" w14:textId="77777777" w:rsidR="00B86CA4" w:rsidRPr="00367CB5" w:rsidRDefault="00B86CA4" w:rsidP="00B86CA4">
            <w:pPr>
              <w:pStyle w:val="ListParagraph"/>
              <w:numPr>
                <w:ilvl w:val="0"/>
                <w:numId w:val="11"/>
              </w:numPr>
              <w:spacing w:after="0" w:line="240" w:lineRule="auto"/>
              <w:rPr>
                <w:rFonts w:ascii="Times New Roman" w:hAnsi="Times New Roman" w:cs="Times New Roman"/>
                <w:b/>
                <w:u w:val="single"/>
              </w:rPr>
            </w:pPr>
            <w:r w:rsidRPr="00367CB5">
              <w:rPr>
                <w:rFonts w:ascii="Times New Roman" w:hAnsi="Times New Roman" w:cs="Times New Roman"/>
                <w:b/>
              </w:rPr>
              <w:t>I will strictly enforce all policies and procedures outlined in the student handbook.</w:t>
            </w:r>
          </w:p>
          <w:p w14:paraId="5F897C06" w14:textId="77777777" w:rsidR="00B86CA4" w:rsidRPr="00367CB5" w:rsidRDefault="00B86CA4" w:rsidP="00B86CA4">
            <w:pPr>
              <w:pStyle w:val="ListParagraph"/>
              <w:numPr>
                <w:ilvl w:val="0"/>
                <w:numId w:val="11"/>
              </w:numPr>
              <w:spacing w:after="0" w:line="240" w:lineRule="auto"/>
              <w:rPr>
                <w:rFonts w:ascii="Times New Roman" w:hAnsi="Times New Roman" w:cs="Times New Roman"/>
                <w:u w:val="single"/>
              </w:rPr>
            </w:pPr>
            <w:r w:rsidRPr="00367CB5">
              <w:rPr>
                <w:rFonts w:ascii="Times New Roman" w:hAnsi="Times New Roman" w:cs="Times New Roman"/>
                <w:b/>
              </w:rPr>
              <w:t>Students do not talk while the teacher is talking or demonstrating a topic in the front of the class</w:t>
            </w:r>
            <w:r w:rsidRPr="00367CB5">
              <w:rPr>
                <w:rFonts w:ascii="Times New Roman" w:hAnsi="Times New Roman" w:cs="Times New Roman"/>
              </w:rPr>
              <w:t>.</w:t>
            </w:r>
          </w:p>
        </w:tc>
      </w:tr>
    </w:tbl>
    <w:p w14:paraId="010D8D5D" w14:textId="77777777" w:rsidR="00B86CA4" w:rsidRPr="00367CB5" w:rsidRDefault="00B86CA4" w:rsidP="00B86CA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86CA4" w:rsidRPr="00367CB5" w14:paraId="1AF17C31" w14:textId="77777777" w:rsidTr="00210A68">
        <w:tc>
          <w:tcPr>
            <w:tcW w:w="9576" w:type="dxa"/>
          </w:tcPr>
          <w:p w14:paraId="7FF4D7B0" w14:textId="77777777" w:rsidR="00B86CA4" w:rsidRPr="00367CB5" w:rsidRDefault="00B86CA4" w:rsidP="00B86CA4">
            <w:pPr>
              <w:numPr>
                <w:ilvl w:val="0"/>
                <w:numId w:val="12"/>
              </w:numPr>
              <w:spacing w:line="276" w:lineRule="auto"/>
              <w:rPr>
                <w:b/>
              </w:rPr>
            </w:pPr>
            <w:r w:rsidRPr="00367CB5">
              <w:rPr>
                <w:b/>
              </w:rPr>
              <w:t>Missing Assignment Policy:</w:t>
            </w:r>
          </w:p>
          <w:p w14:paraId="6F036FE6" w14:textId="77777777" w:rsidR="00B86CA4" w:rsidRPr="00367CB5" w:rsidRDefault="00B86CA4" w:rsidP="00B86CA4">
            <w:pPr>
              <w:numPr>
                <w:ilvl w:val="0"/>
                <w:numId w:val="12"/>
              </w:numPr>
              <w:spacing w:line="276" w:lineRule="auto"/>
            </w:pPr>
            <w:r w:rsidRPr="00367CB5">
              <w:t>Students are expected to complete all assignments by the assigned dates.</w:t>
            </w:r>
          </w:p>
          <w:p w14:paraId="71E8C4C3" w14:textId="77777777" w:rsidR="00B86CA4" w:rsidRPr="00367CB5" w:rsidRDefault="00B86CA4" w:rsidP="00B86CA4">
            <w:pPr>
              <w:numPr>
                <w:ilvl w:val="0"/>
                <w:numId w:val="12"/>
              </w:numPr>
              <w:spacing w:line="276" w:lineRule="auto"/>
            </w:pPr>
            <w:r w:rsidRPr="00367CB5">
              <w:t xml:space="preserve">If you are sick or miss class for any reason (including excused field trips and performances), it is your responsibility to </w:t>
            </w:r>
            <w:r w:rsidRPr="00367CB5">
              <w:rPr>
                <w:b/>
              </w:rPr>
              <w:t>CHECK THE</w:t>
            </w:r>
            <w:r w:rsidRPr="00367CB5">
              <w:t xml:space="preserve"> </w:t>
            </w:r>
            <w:r w:rsidRPr="00367CB5">
              <w:rPr>
                <w:b/>
              </w:rPr>
              <w:t>MISSING WORK FOLDER</w:t>
            </w:r>
            <w:r w:rsidRPr="00367CB5">
              <w:t xml:space="preserve"> for missing assignments.</w:t>
            </w:r>
          </w:p>
          <w:p w14:paraId="09D15093" w14:textId="77777777" w:rsidR="00B86CA4" w:rsidRPr="00367CB5" w:rsidRDefault="00B86CA4" w:rsidP="00B86CA4">
            <w:pPr>
              <w:numPr>
                <w:ilvl w:val="0"/>
                <w:numId w:val="12"/>
              </w:numPr>
              <w:spacing w:line="276" w:lineRule="auto"/>
            </w:pPr>
            <w:r w:rsidRPr="00367CB5">
              <w:t>Classwork is practice that prepares you for the test and is a key component to mastering the standard.  All classwork will be collected or submitted to Canvas at the end of class, unless the teacher gives other directives.  Classwork not turned in by the end of class will receive a grade of zero.</w:t>
            </w:r>
          </w:p>
          <w:p w14:paraId="118551A8" w14:textId="77777777" w:rsidR="00B86CA4" w:rsidRPr="00367CB5" w:rsidRDefault="00B86CA4" w:rsidP="00B86CA4">
            <w:pPr>
              <w:numPr>
                <w:ilvl w:val="0"/>
                <w:numId w:val="12"/>
              </w:numPr>
              <w:spacing w:line="276" w:lineRule="auto"/>
            </w:pPr>
            <w:r w:rsidRPr="00367CB5">
              <w:rPr>
                <w:b/>
              </w:rPr>
              <w:t>Restroom:</w:t>
            </w:r>
            <w:r w:rsidRPr="00367CB5">
              <w:t xml:space="preserve"> Our school has adopted the 10/10 rule.  Students will not be given hall passes the first or last ten minutes of class.</w:t>
            </w:r>
          </w:p>
          <w:p w14:paraId="429A61AA" w14:textId="77777777" w:rsidR="00B86CA4" w:rsidRPr="00367CB5" w:rsidRDefault="00B86CA4" w:rsidP="00B86CA4">
            <w:pPr>
              <w:numPr>
                <w:ilvl w:val="0"/>
                <w:numId w:val="12"/>
              </w:numPr>
              <w:spacing w:line="276" w:lineRule="auto"/>
              <w:rPr>
                <w:b/>
              </w:rPr>
            </w:pPr>
            <w:r w:rsidRPr="00367CB5">
              <w:rPr>
                <w:b/>
              </w:rPr>
              <w:t xml:space="preserve">Consequences: </w:t>
            </w:r>
            <w:r w:rsidRPr="00367CB5">
              <w:t>The</w:t>
            </w:r>
            <w:r w:rsidRPr="00367CB5">
              <w:rPr>
                <w:b/>
              </w:rPr>
              <w:t xml:space="preserve"> </w:t>
            </w:r>
            <w:r w:rsidRPr="00367CB5">
              <w:t>teacher reserves the right to choose appropriate consequences on case by case basis.</w:t>
            </w:r>
          </w:p>
          <w:p w14:paraId="37A1831C" w14:textId="77777777" w:rsidR="00B86CA4" w:rsidRPr="00367CB5" w:rsidRDefault="00B86CA4" w:rsidP="00B86CA4">
            <w:pPr>
              <w:numPr>
                <w:ilvl w:val="0"/>
                <w:numId w:val="13"/>
              </w:numPr>
              <w:spacing w:line="276" w:lineRule="auto"/>
              <w:rPr>
                <w:b/>
              </w:rPr>
            </w:pPr>
            <w:r w:rsidRPr="00367CB5">
              <w:rPr>
                <w:b/>
              </w:rPr>
              <w:t>Verbal Warning</w:t>
            </w:r>
          </w:p>
          <w:p w14:paraId="4A2FA688" w14:textId="77777777" w:rsidR="00B86CA4" w:rsidRPr="00367CB5" w:rsidRDefault="00B86CA4" w:rsidP="00B86CA4">
            <w:pPr>
              <w:numPr>
                <w:ilvl w:val="0"/>
                <w:numId w:val="13"/>
              </w:numPr>
              <w:spacing w:line="276" w:lineRule="auto"/>
              <w:rPr>
                <w:b/>
              </w:rPr>
            </w:pPr>
            <w:r w:rsidRPr="00367CB5">
              <w:rPr>
                <w:b/>
              </w:rPr>
              <w:t>Phone call Home</w:t>
            </w:r>
          </w:p>
          <w:p w14:paraId="211495B0" w14:textId="77777777" w:rsidR="00B86CA4" w:rsidRPr="00367CB5" w:rsidRDefault="00B86CA4" w:rsidP="00B86CA4">
            <w:pPr>
              <w:numPr>
                <w:ilvl w:val="0"/>
                <w:numId w:val="13"/>
              </w:numPr>
              <w:spacing w:line="276" w:lineRule="auto"/>
              <w:rPr>
                <w:b/>
              </w:rPr>
            </w:pPr>
            <w:r w:rsidRPr="00367CB5">
              <w:rPr>
                <w:b/>
              </w:rPr>
              <w:t>Individual Teacher Conference</w:t>
            </w:r>
          </w:p>
          <w:p w14:paraId="2DBF3218" w14:textId="77777777" w:rsidR="00B86CA4" w:rsidRPr="00367CB5" w:rsidRDefault="00B86CA4" w:rsidP="00B86CA4">
            <w:pPr>
              <w:numPr>
                <w:ilvl w:val="0"/>
                <w:numId w:val="13"/>
              </w:numPr>
              <w:spacing w:line="276" w:lineRule="auto"/>
              <w:rPr>
                <w:b/>
              </w:rPr>
            </w:pPr>
            <w:r w:rsidRPr="00367CB5">
              <w:rPr>
                <w:b/>
              </w:rPr>
              <w:t>Referral to Administration</w:t>
            </w:r>
          </w:p>
        </w:tc>
      </w:tr>
      <w:tr w:rsidR="00B86CA4" w:rsidRPr="00367CB5" w14:paraId="60FC5B62" w14:textId="77777777" w:rsidTr="00210A68">
        <w:trPr>
          <w:trHeight w:val="377"/>
        </w:trPr>
        <w:tc>
          <w:tcPr>
            <w:tcW w:w="9576" w:type="dxa"/>
          </w:tcPr>
          <w:p w14:paraId="3D36237E" w14:textId="77777777" w:rsidR="00B86CA4" w:rsidRPr="00367CB5" w:rsidRDefault="00B86CA4" w:rsidP="00210A68">
            <w:pPr>
              <w:rPr>
                <w:b/>
              </w:rPr>
            </w:pPr>
            <w:r w:rsidRPr="00367CB5">
              <w:rPr>
                <w:b/>
              </w:rPr>
              <w:t>Grading/Assessment</w:t>
            </w:r>
          </w:p>
        </w:tc>
      </w:tr>
      <w:tr w:rsidR="00B86CA4" w:rsidRPr="00367CB5" w14:paraId="15038C55" w14:textId="77777777" w:rsidTr="00210A68">
        <w:tc>
          <w:tcPr>
            <w:tcW w:w="9576" w:type="dxa"/>
          </w:tcPr>
          <w:p w14:paraId="4C4AAACC" w14:textId="77777777" w:rsidR="00B86CA4" w:rsidRPr="00367CB5" w:rsidRDefault="00B86CA4" w:rsidP="007935EC">
            <w:pPr>
              <w:numPr>
                <w:ilvl w:val="0"/>
                <w:numId w:val="14"/>
              </w:numPr>
              <w:spacing w:line="276" w:lineRule="auto"/>
            </w:pPr>
            <w:r w:rsidRPr="00367CB5">
              <w:t>The School-Wide Grading Scale is as Follows:</w:t>
            </w:r>
          </w:p>
          <w:p w14:paraId="67873909" w14:textId="77777777" w:rsidR="00B86CA4" w:rsidRPr="00367CB5" w:rsidRDefault="00B86CA4" w:rsidP="007935EC">
            <w:pPr>
              <w:numPr>
                <w:ilvl w:val="0"/>
                <w:numId w:val="14"/>
              </w:numPr>
              <w:spacing w:line="276" w:lineRule="auto"/>
            </w:pPr>
            <w:r w:rsidRPr="00367CB5">
              <w:lastRenderedPageBreak/>
              <w:t>A (90-100%)                       D (70%-74%)</w:t>
            </w:r>
          </w:p>
          <w:p w14:paraId="49A401CF" w14:textId="77777777" w:rsidR="00B86CA4" w:rsidRPr="00367CB5" w:rsidRDefault="00B86CA4" w:rsidP="007935EC">
            <w:pPr>
              <w:numPr>
                <w:ilvl w:val="0"/>
                <w:numId w:val="14"/>
              </w:numPr>
              <w:spacing w:line="276" w:lineRule="auto"/>
            </w:pPr>
            <w:r w:rsidRPr="00367CB5">
              <w:t>B (80%-89%)                       F (69%- 0%)</w:t>
            </w:r>
          </w:p>
          <w:p w14:paraId="33E63F7C" w14:textId="77777777" w:rsidR="00B86CA4" w:rsidRPr="00367CB5" w:rsidRDefault="00B86CA4" w:rsidP="007935EC">
            <w:pPr>
              <w:numPr>
                <w:ilvl w:val="0"/>
                <w:numId w:val="14"/>
              </w:numPr>
              <w:spacing w:line="276" w:lineRule="auto"/>
            </w:pPr>
            <w:r w:rsidRPr="00367CB5">
              <w:t xml:space="preserve">C (75%-79%)                       </w:t>
            </w:r>
          </w:p>
          <w:p w14:paraId="5E0A19B2" w14:textId="77777777" w:rsidR="00B86CA4" w:rsidRPr="00367CB5" w:rsidRDefault="00B86CA4" w:rsidP="007935EC">
            <w:pPr>
              <w:numPr>
                <w:ilvl w:val="0"/>
                <w:numId w:val="14"/>
              </w:numPr>
              <w:spacing w:line="276" w:lineRule="auto"/>
              <w:rPr>
                <w:b/>
              </w:rPr>
            </w:pPr>
            <w:r w:rsidRPr="00367CB5">
              <w:rPr>
                <w:b/>
              </w:rPr>
              <w:t xml:space="preserve">**Remember, I do not “give” grades. You earn them.  </w:t>
            </w:r>
          </w:p>
          <w:p w14:paraId="37200B69" w14:textId="77777777" w:rsidR="007935EC" w:rsidRPr="00367CB5" w:rsidRDefault="007935EC" w:rsidP="007935EC">
            <w:pPr>
              <w:rPr>
                <w:sz w:val="22"/>
                <w:szCs w:val="22"/>
              </w:rPr>
            </w:pPr>
            <w:r w:rsidRPr="00367CB5">
              <w:rPr>
                <w:b/>
                <w:sz w:val="22"/>
                <w:szCs w:val="22"/>
              </w:rPr>
              <w:t>Evaluation (Schoolwide Grading Policy)</w:t>
            </w:r>
          </w:p>
          <w:p w14:paraId="63629907" w14:textId="77777777" w:rsidR="007935EC" w:rsidRPr="00367CB5" w:rsidRDefault="007935EC" w:rsidP="007935EC">
            <w:pPr>
              <w:rPr>
                <w:sz w:val="22"/>
                <w:szCs w:val="22"/>
              </w:rPr>
            </w:pPr>
          </w:p>
          <w:p w14:paraId="5895923C" w14:textId="77777777" w:rsidR="007935EC" w:rsidRPr="00367CB5" w:rsidRDefault="007935EC" w:rsidP="007935EC">
            <w:pPr>
              <w:numPr>
                <w:ilvl w:val="0"/>
                <w:numId w:val="14"/>
              </w:numPr>
              <w:tabs>
                <w:tab w:val="left" w:pos="360"/>
                <w:tab w:val="left" w:pos="720"/>
              </w:tabs>
              <w:rPr>
                <w:color w:val="auto"/>
              </w:rPr>
            </w:pPr>
            <w:r w:rsidRPr="00367CB5">
              <w:rPr>
                <w:i/>
                <w:iCs/>
                <w:color w:val="auto"/>
              </w:rPr>
              <w:t>Minor Grades</w:t>
            </w:r>
            <w:r w:rsidRPr="00367CB5">
              <w:rPr>
                <w:color w:val="auto"/>
              </w:rPr>
              <w:t xml:space="preserve"> = 60% (</w:t>
            </w:r>
            <w:r w:rsidRPr="00367CB5">
              <w:t xml:space="preserve">quizzes, labs, and other graded assignments to assess certain standards in a </w:t>
            </w:r>
          </w:p>
          <w:p w14:paraId="7D17E8D3" w14:textId="77777777" w:rsidR="007935EC" w:rsidRPr="00367CB5" w:rsidRDefault="007935EC" w:rsidP="007935EC">
            <w:pPr>
              <w:tabs>
                <w:tab w:val="left" w:pos="360"/>
                <w:tab w:val="left" w:pos="720"/>
              </w:tabs>
              <w:ind w:left="720"/>
              <w:rPr>
                <w:color w:val="auto"/>
              </w:rPr>
            </w:pPr>
            <w:r w:rsidRPr="00367CB5">
              <w:t>unit of study</w:t>
            </w:r>
            <w:r w:rsidRPr="00367CB5">
              <w:rPr>
                <w:color w:val="auto"/>
              </w:rPr>
              <w:t xml:space="preserve">) </w:t>
            </w:r>
          </w:p>
          <w:p w14:paraId="58C4E7F5" w14:textId="7FF1CE5A" w:rsidR="00B86CA4" w:rsidRPr="00367CB5" w:rsidRDefault="007935EC" w:rsidP="00367CB5">
            <w:pPr>
              <w:numPr>
                <w:ilvl w:val="0"/>
                <w:numId w:val="14"/>
              </w:numPr>
              <w:tabs>
                <w:tab w:val="left" w:pos="360"/>
                <w:tab w:val="left" w:pos="720"/>
              </w:tabs>
              <w:rPr>
                <w:sz w:val="22"/>
                <w:szCs w:val="22"/>
              </w:rPr>
            </w:pPr>
            <w:r w:rsidRPr="00367CB5">
              <w:rPr>
                <w:i/>
                <w:iCs/>
                <w:color w:val="auto"/>
              </w:rPr>
              <w:t>Major Grade</w:t>
            </w:r>
            <w:r w:rsidRPr="00367CB5">
              <w:rPr>
                <w:color w:val="auto"/>
              </w:rPr>
              <w:t>s = 40% (</w:t>
            </w:r>
            <w:r w:rsidRPr="00367CB5">
              <w:t xml:space="preserve">unit tests, </w:t>
            </w:r>
            <w:r w:rsidR="00053AB6">
              <w:t xml:space="preserve">major </w:t>
            </w:r>
            <w:r w:rsidR="00AF4AEB">
              <w:t>quizzes</w:t>
            </w:r>
            <w:r w:rsidRPr="00367CB5">
              <w:t>, research papers, project-based assignments, and other culminating assessments to measure mastery of standards that comprise a unit of study)</w:t>
            </w:r>
          </w:p>
        </w:tc>
      </w:tr>
      <w:tr w:rsidR="00B86CA4" w:rsidRPr="00367CB5" w14:paraId="2DA2D55B" w14:textId="77777777" w:rsidTr="00210A68">
        <w:tc>
          <w:tcPr>
            <w:tcW w:w="9576" w:type="dxa"/>
          </w:tcPr>
          <w:p w14:paraId="442B42B0" w14:textId="77777777" w:rsidR="00B86CA4" w:rsidRPr="00367CB5" w:rsidRDefault="00B86CA4" w:rsidP="00210A68">
            <w:pPr>
              <w:rPr>
                <w:b/>
              </w:rPr>
            </w:pPr>
            <w:r w:rsidRPr="00367CB5">
              <w:rPr>
                <w:b/>
              </w:rPr>
              <w:lastRenderedPageBreak/>
              <w:t>Course Procedures</w:t>
            </w:r>
          </w:p>
          <w:p w14:paraId="4AAA416A" w14:textId="77777777" w:rsidR="00B86CA4" w:rsidRPr="00367CB5" w:rsidRDefault="00B86CA4" w:rsidP="00B86CA4">
            <w:pPr>
              <w:numPr>
                <w:ilvl w:val="0"/>
                <w:numId w:val="15"/>
              </w:numPr>
              <w:spacing w:line="276" w:lineRule="auto"/>
            </w:pPr>
            <w:r w:rsidRPr="00367CB5">
              <w:rPr>
                <w:b/>
              </w:rPr>
              <w:t>Labs:</w:t>
            </w:r>
            <w:r w:rsidRPr="00367CB5">
              <w:t xml:space="preserve"> We will do labs as much as possible.  Students must pass lab safety test and return their safety contract signed by a parent or guardian to be able to participate in lab activities.  Failure to follow safety procedures (i.e. wearing goggles, horse playing in lab) will result in student losing their lab privileges.</w:t>
            </w:r>
          </w:p>
          <w:p w14:paraId="009C536F" w14:textId="77777777" w:rsidR="00B86CA4" w:rsidRPr="00367CB5" w:rsidRDefault="00B86CA4" w:rsidP="00B86CA4">
            <w:pPr>
              <w:numPr>
                <w:ilvl w:val="0"/>
                <w:numId w:val="15"/>
              </w:numPr>
              <w:spacing w:line="276" w:lineRule="auto"/>
            </w:pPr>
            <w:r w:rsidRPr="00367CB5">
              <w:rPr>
                <w:b/>
              </w:rPr>
              <w:t>Notebook and or binder:</w:t>
            </w:r>
            <w:r w:rsidRPr="00367CB5">
              <w:t xml:space="preserve"> All notes (in Cornell format) will be written and kept in a notebook.  All handouts, homework and class work can be pasted into composition notebook.</w:t>
            </w:r>
          </w:p>
          <w:p w14:paraId="08396739" w14:textId="77777777" w:rsidR="00B86CA4" w:rsidRPr="00367CB5" w:rsidRDefault="00B86CA4" w:rsidP="00B86CA4">
            <w:pPr>
              <w:numPr>
                <w:ilvl w:val="0"/>
                <w:numId w:val="15"/>
              </w:numPr>
              <w:spacing w:line="276" w:lineRule="auto"/>
            </w:pPr>
            <w:r w:rsidRPr="00367CB5">
              <w:rPr>
                <w:b/>
              </w:rPr>
              <w:t>Tests and Quizzes:</w:t>
            </w:r>
            <w:r w:rsidRPr="00367CB5">
              <w:t xml:space="preserve"> will be given over the course of the 9 weeks grading period.  </w:t>
            </w:r>
          </w:p>
          <w:p w14:paraId="4AD6CDD2" w14:textId="22F3C6C3" w:rsidR="00B86CA4" w:rsidRPr="00367CB5" w:rsidRDefault="00B86CA4" w:rsidP="001A69F6">
            <w:pPr>
              <w:numPr>
                <w:ilvl w:val="0"/>
                <w:numId w:val="15"/>
              </w:numPr>
              <w:spacing w:line="276" w:lineRule="auto"/>
              <w:rPr>
                <w:b/>
              </w:rPr>
            </w:pPr>
            <w:r w:rsidRPr="00367CB5">
              <w:rPr>
                <w:b/>
              </w:rPr>
              <w:t xml:space="preserve">Homework:  </w:t>
            </w:r>
            <w:r w:rsidRPr="00367CB5">
              <w:t xml:space="preserve">Students should expect to have home most nights.  Homework is the time for practice.  Therefore, THERE IS NO REASON TO COPY.  </w:t>
            </w:r>
          </w:p>
        </w:tc>
      </w:tr>
      <w:tr w:rsidR="00B86CA4" w:rsidRPr="00367CB5" w14:paraId="59C66CEC" w14:textId="77777777" w:rsidTr="00210A68">
        <w:tc>
          <w:tcPr>
            <w:tcW w:w="9576" w:type="dxa"/>
          </w:tcPr>
          <w:p w14:paraId="5ADFE0F8" w14:textId="77777777" w:rsidR="00B86CA4" w:rsidRPr="00367CB5" w:rsidRDefault="00B86CA4" w:rsidP="00210A68">
            <w:pPr>
              <w:rPr>
                <w:b/>
              </w:rPr>
            </w:pPr>
            <w:r w:rsidRPr="00367CB5">
              <w:rPr>
                <w:b/>
              </w:rPr>
              <w:t>To Achieve Success In This Course</w:t>
            </w:r>
          </w:p>
        </w:tc>
      </w:tr>
      <w:tr w:rsidR="00B86CA4" w:rsidRPr="00367CB5" w14:paraId="32E27F9A" w14:textId="77777777" w:rsidTr="00210A68">
        <w:tc>
          <w:tcPr>
            <w:tcW w:w="9576" w:type="dxa"/>
          </w:tcPr>
          <w:p w14:paraId="2C4D89FA" w14:textId="77777777" w:rsidR="00B86CA4" w:rsidRPr="00367CB5" w:rsidRDefault="00B86CA4" w:rsidP="00B86CA4">
            <w:pPr>
              <w:numPr>
                <w:ilvl w:val="0"/>
                <w:numId w:val="16"/>
              </w:numPr>
              <w:spacing w:line="276" w:lineRule="auto"/>
            </w:pPr>
            <w:r w:rsidRPr="00367CB5">
              <w:t>As High School students, I expect you to behave as young adults and professional scientists.  The consequences above result from your CHOICE not to follow the rules.  You are in control of your behavior &amp; education.</w:t>
            </w:r>
          </w:p>
          <w:p w14:paraId="35B31968" w14:textId="6D1C7E69" w:rsidR="00B86CA4" w:rsidRPr="00367CB5" w:rsidRDefault="00B86CA4" w:rsidP="00B86CA4">
            <w:pPr>
              <w:numPr>
                <w:ilvl w:val="0"/>
                <w:numId w:val="16"/>
              </w:numPr>
              <w:spacing w:line="276" w:lineRule="auto"/>
            </w:pPr>
          </w:p>
        </w:tc>
      </w:tr>
      <w:tr w:rsidR="00B86CA4" w:rsidRPr="00367CB5" w14:paraId="36CB5A0A" w14:textId="77777777" w:rsidTr="00210A68">
        <w:tc>
          <w:tcPr>
            <w:tcW w:w="9576" w:type="dxa"/>
          </w:tcPr>
          <w:p w14:paraId="36460219" w14:textId="77777777" w:rsidR="00B86CA4" w:rsidRPr="00367CB5" w:rsidRDefault="00B86CA4" w:rsidP="00210A68">
            <w:pPr>
              <w:rPr>
                <w:b/>
              </w:rPr>
            </w:pPr>
            <w:r w:rsidRPr="00367CB5">
              <w:rPr>
                <w:b/>
              </w:rPr>
              <w:t>Additional Information</w:t>
            </w:r>
          </w:p>
        </w:tc>
      </w:tr>
      <w:tr w:rsidR="00B86CA4" w:rsidRPr="00367CB5" w14:paraId="13DFE16D" w14:textId="77777777" w:rsidTr="00210A68">
        <w:tc>
          <w:tcPr>
            <w:tcW w:w="9576" w:type="dxa"/>
          </w:tcPr>
          <w:p w14:paraId="324A0D1F" w14:textId="77777777" w:rsidR="00B86CA4" w:rsidRPr="00367CB5" w:rsidRDefault="00B86CA4" w:rsidP="00B86CA4">
            <w:pPr>
              <w:numPr>
                <w:ilvl w:val="0"/>
                <w:numId w:val="16"/>
              </w:numPr>
              <w:spacing w:line="276" w:lineRule="auto"/>
              <w:rPr>
                <w:b/>
              </w:rPr>
            </w:pPr>
            <w:r w:rsidRPr="00367CB5">
              <w:t xml:space="preserve">Contact Information: </w:t>
            </w:r>
            <w:hyperlink r:id="rId7" w:history="1">
              <w:r w:rsidRPr="00367CB5">
                <w:rPr>
                  <w:rStyle w:val="Hyperlink"/>
                </w:rPr>
                <w:t>zeinesa@richmond.k12.ga.us</w:t>
              </w:r>
            </w:hyperlink>
          </w:p>
          <w:p w14:paraId="5DE62FC8" w14:textId="77777777" w:rsidR="00B86CA4" w:rsidRPr="00367CB5" w:rsidRDefault="00B86CA4" w:rsidP="00B86CA4">
            <w:pPr>
              <w:numPr>
                <w:ilvl w:val="0"/>
                <w:numId w:val="16"/>
              </w:numPr>
              <w:spacing w:line="276" w:lineRule="auto"/>
              <w:rPr>
                <w:b/>
              </w:rPr>
            </w:pPr>
            <w:r w:rsidRPr="00367CB5">
              <w:t xml:space="preserve"> After-school Tutoring is available by appointment</w:t>
            </w:r>
          </w:p>
          <w:p w14:paraId="62C3FD78" w14:textId="77777777" w:rsidR="00B86CA4" w:rsidRPr="00367CB5" w:rsidRDefault="00B86CA4" w:rsidP="00210A68">
            <w:pPr>
              <w:ind w:left="720"/>
              <w:rPr>
                <w:b/>
              </w:rPr>
            </w:pPr>
          </w:p>
        </w:tc>
      </w:tr>
      <w:tr w:rsidR="00B86CA4" w:rsidRPr="00367CB5" w14:paraId="0A5D2FF8" w14:textId="77777777" w:rsidTr="00210A68">
        <w:tc>
          <w:tcPr>
            <w:tcW w:w="9576" w:type="dxa"/>
          </w:tcPr>
          <w:p w14:paraId="0ED7DD9B" w14:textId="77777777" w:rsidR="00B86CA4" w:rsidRPr="00367CB5" w:rsidRDefault="00B86CA4" w:rsidP="00210A68">
            <w:pPr>
              <w:rPr>
                <w:b/>
                <w:sz w:val="16"/>
                <w:szCs w:val="16"/>
              </w:rPr>
            </w:pPr>
          </w:p>
        </w:tc>
      </w:tr>
    </w:tbl>
    <w:p w14:paraId="3405FA76" w14:textId="77777777" w:rsidR="00B86CA4" w:rsidRPr="00367CB5" w:rsidRDefault="00B86CA4" w:rsidP="00B86CA4">
      <w:pPr>
        <w:jc w:val="center"/>
        <w:rPr>
          <w:b/>
          <w:sz w:val="16"/>
          <w:szCs w:val="16"/>
        </w:rPr>
      </w:pPr>
    </w:p>
    <w:p w14:paraId="20A9CCD5" w14:textId="61F339AD" w:rsidR="009A31DF" w:rsidRPr="00367CB5" w:rsidRDefault="009A31DF" w:rsidP="004C1C5D">
      <w:pPr>
        <w:rPr>
          <w:color w:val="000000" w:themeColor="text1"/>
          <w:sz w:val="22"/>
          <w:szCs w:val="22"/>
        </w:rPr>
      </w:pPr>
    </w:p>
    <w:sectPr w:rsidR="009A31DF" w:rsidRPr="00367CB5" w:rsidSect="004D5BD2">
      <w:headerReference w:type="default" r:id="rId8"/>
      <w:footerReference w:type="default" r:id="rId9"/>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5C75" w14:textId="77777777" w:rsidR="005D59C3" w:rsidRDefault="005D59C3">
      <w:r>
        <w:separator/>
      </w:r>
    </w:p>
  </w:endnote>
  <w:endnote w:type="continuationSeparator" w:id="0">
    <w:p w14:paraId="2D05FCE3" w14:textId="77777777" w:rsidR="005D59C3" w:rsidRDefault="005D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A36C1" w14:textId="77777777" w:rsidR="005D59C3" w:rsidRDefault="005D59C3">
      <w:r>
        <w:separator/>
      </w:r>
    </w:p>
  </w:footnote>
  <w:footnote w:type="continuationSeparator" w:id="0">
    <w:p w14:paraId="72EC7C99" w14:textId="77777777" w:rsidR="005D59C3" w:rsidRDefault="005D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00010575">
          <wp:extent cx="543448" cy="74930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4116" cy="764009"/>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A34923"/>
    <w:multiLevelType w:val="hybridMultilevel"/>
    <w:tmpl w:val="864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16CA"/>
    <w:multiLevelType w:val="hybridMultilevel"/>
    <w:tmpl w:val="E3B2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EDF15B9"/>
    <w:multiLevelType w:val="hybridMultilevel"/>
    <w:tmpl w:val="0F9C3312"/>
    <w:lvl w:ilvl="0" w:tplc="0409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5" w15:restartNumberingAfterBreak="0">
    <w:nsid w:val="26A708D6"/>
    <w:multiLevelType w:val="hybridMultilevel"/>
    <w:tmpl w:val="5F14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26204"/>
    <w:multiLevelType w:val="hybridMultilevel"/>
    <w:tmpl w:val="12BA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750DE"/>
    <w:multiLevelType w:val="hybridMultilevel"/>
    <w:tmpl w:val="FA181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A6003"/>
    <w:multiLevelType w:val="hybridMultilevel"/>
    <w:tmpl w:val="1A5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67856"/>
    <w:multiLevelType w:val="hybridMultilevel"/>
    <w:tmpl w:val="B5E0F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6453A0"/>
    <w:multiLevelType w:val="hybridMultilevel"/>
    <w:tmpl w:val="4066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56DF8"/>
    <w:multiLevelType w:val="hybridMultilevel"/>
    <w:tmpl w:val="353C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374740C"/>
    <w:multiLevelType w:val="hybridMultilevel"/>
    <w:tmpl w:val="8B46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783998">
    <w:abstractNumId w:val="12"/>
  </w:num>
  <w:num w:numId="2" w16cid:durableId="2119833986">
    <w:abstractNumId w:val="14"/>
  </w:num>
  <w:num w:numId="3" w16cid:durableId="1299262789">
    <w:abstractNumId w:val="3"/>
  </w:num>
  <w:num w:numId="4" w16cid:durableId="539363721">
    <w:abstractNumId w:val="15"/>
  </w:num>
  <w:num w:numId="5" w16cid:durableId="1562715294">
    <w:abstractNumId w:val="0"/>
  </w:num>
  <w:num w:numId="6" w16cid:durableId="340397311">
    <w:abstractNumId w:val="7"/>
  </w:num>
  <w:num w:numId="7" w16cid:durableId="1513958333">
    <w:abstractNumId w:val="2"/>
  </w:num>
  <w:num w:numId="8" w16cid:durableId="573004063">
    <w:abstractNumId w:val="11"/>
  </w:num>
  <w:num w:numId="9" w16cid:durableId="977953845">
    <w:abstractNumId w:val="9"/>
  </w:num>
  <w:num w:numId="10" w16cid:durableId="442651332">
    <w:abstractNumId w:val="1"/>
  </w:num>
  <w:num w:numId="11" w16cid:durableId="1720745713">
    <w:abstractNumId w:val="13"/>
  </w:num>
  <w:num w:numId="12" w16cid:durableId="858541251">
    <w:abstractNumId w:val="10"/>
  </w:num>
  <w:num w:numId="13" w16cid:durableId="502167927">
    <w:abstractNumId w:val="4"/>
  </w:num>
  <w:num w:numId="14" w16cid:durableId="342706209">
    <w:abstractNumId w:val="5"/>
  </w:num>
  <w:num w:numId="15" w16cid:durableId="1854417796">
    <w:abstractNumId w:val="6"/>
  </w:num>
  <w:num w:numId="16" w16cid:durableId="337124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4535"/>
    <w:rsid w:val="0002544E"/>
    <w:rsid w:val="00045471"/>
    <w:rsid w:val="00053AB6"/>
    <w:rsid w:val="000D319A"/>
    <w:rsid w:val="001040F1"/>
    <w:rsid w:val="001A69F6"/>
    <w:rsid w:val="001C2A23"/>
    <w:rsid w:val="001D07A1"/>
    <w:rsid w:val="001D1572"/>
    <w:rsid w:val="002331A7"/>
    <w:rsid w:val="0025215B"/>
    <w:rsid w:val="0025721E"/>
    <w:rsid w:val="002C6FEF"/>
    <w:rsid w:val="002E50A9"/>
    <w:rsid w:val="0034058B"/>
    <w:rsid w:val="00364149"/>
    <w:rsid w:val="00367CB5"/>
    <w:rsid w:val="003E5117"/>
    <w:rsid w:val="0041722F"/>
    <w:rsid w:val="004538AF"/>
    <w:rsid w:val="00463567"/>
    <w:rsid w:val="004C1C5D"/>
    <w:rsid w:val="004C43F7"/>
    <w:rsid w:val="004D5BD2"/>
    <w:rsid w:val="004F244A"/>
    <w:rsid w:val="00524FF7"/>
    <w:rsid w:val="005317ED"/>
    <w:rsid w:val="005772CA"/>
    <w:rsid w:val="005C1959"/>
    <w:rsid w:val="005D59C3"/>
    <w:rsid w:val="00606A6E"/>
    <w:rsid w:val="006435D6"/>
    <w:rsid w:val="0069576C"/>
    <w:rsid w:val="006D5384"/>
    <w:rsid w:val="007200E0"/>
    <w:rsid w:val="00755C67"/>
    <w:rsid w:val="00787652"/>
    <w:rsid w:val="007935EC"/>
    <w:rsid w:val="007B44A5"/>
    <w:rsid w:val="00833DDC"/>
    <w:rsid w:val="00842B2E"/>
    <w:rsid w:val="00850980"/>
    <w:rsid w:val="008E6438"/>
    <w:rsid w:val="008F26A5"/>
    <w:rsid w:val="009475C7"/>
    <w:rsid w:val="00972001"/>
    <w:rsid w:val="009A31DF"/>
    <w:rsid w:val="009C6D29"/>
    <w:rsid w:val="00A1245B"/>
    <w:rsid w:val="00A476B5"/>
    <w:rsid w:val="00A952A0"/>
    <w:rsid w:val="00A970A9"/>
    <w:rsid w:val="00AC30A0"/>
    <w:rsid w:val="00AC7041"/>
    <w:rsid w:val="00AF4AEB"/>
    <w:rsid w:val="00B15755"/>
    <w:rsid w:val="00B45BD3"/>
    <w:rsid w:val="00B86CA4"/>
    <w:rsid w:val="00BB6820"/>
    <w:rsid w:val="00BE26E8"/>
    <w:rsid w:val="00BE5113"/>
    <w:rsid w:val="00BE6172"/>
    <w:rsid w:val="00C42A40"/>
    <w:rsid w:val="00C55F43"/>
    <w:rsid w:val="00CD552A"/>
    <w:rsid w:val="00D23347"/>
    <w:rsid w:val="00D30428"/>
    <w:rsid w:val="00D42AF6"/>
    <w:rsid w:val="00D75875"/>
    <w:rsid w:val="00D75BFF"/>
    <w:rsid w:val="00DA5372"/>
    <w:rsid w:val="00DB367F"/>
    <w:rsid w:val="00DB75B7"/>
    <w:rsid w:val="00DD076D"/>
    <w:rsid w:val="00E34DA2"/>
    <w:rsid w:val="00E600B8"/>
    <w:rsid w:val="00E94728"/>
    <w:rsid w:val="00EA1C2C"/>
    <w:rsid w:val="00EB5590"/>
    <w:rsid w:val="00F06ADC"/>
    <w:rsid w:val="00F63B7A"/>
    <w:rsid w:val="00F673C8"/>
    <w:rsid w:val="00F7369C"/>
    <w:rsid w:val="00FC5175"/>
    <w:rsid w:val="00FF7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semiHidden/>
    <w:unhideWhenUsed/>
    <w:rsid w:val="00F67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06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einesa@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Zeinelabdin, Sarah</cp:lastModifiedBy>
  <cp:revision>2</cp:revision>
  <cp:lastPrinted>2024-08-05T19:31:00Z</cp:lastPrinted>
  <dcterms:created xsi:type="dcterms:W3CDTF">2025-07-31T19:56:00Z</dcterms:created>
  <dcterms:modified xsi:type="dcterms:W3CDTF">2025-07-31T19:56:00Z</dcterms:modified>
</cp:coreProperties>
</file>